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2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Name des Sondermessprojekts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Verwenden wir z.B. bei Artikeln auf der Webseite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 D-39: </w:t>
            </w:r>
            <w:r>
              <w:t xml:space="preserve">Ermittlung der Verbrauchspolare</w:t>
            </w:r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Beschreibung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Bitte kurz die Ziele und die geplante Vorgehensweise beschreiben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Die Verbrauchspolare der D-39 soll mithilfe eines verbauten Spritflusssensors bestimmt werden</w:t>
            </w:r>
            <w:r>
              <w:t xml:space="preserve">. Dazu werden Horizontalflüge bei verschiedenen Geschwindigkeiten durchgeführt, wobei für jeden Messpunkt mehrere Flüge durchgeführt werden. Es werden Abfluggewicht, Treibstoff bei Abflug, Treibstoffverbrauch, Dichtehöhe und indicated airspeed aufgenommen.</w:t>
            </w:r>
            <w:r/>
          </w:p>
          <w:p>
            <w:r>
              <w:t xml:space="preserve">        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Benötigte Infrastruktur und Messtechnik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Darunter fallen z.B. ein Hallenplatz oder so Sachen wie der DLR-Schleppkegel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Hallenplatz, Waage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Sind Helfer/Piloten gewünscht?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Beispielweise Piloten mit bestimmter Flugerfahrung, möglichst leichte/schwere Piloten, </w:t>
            </w:r>
            <w:r>
              <w:rPr>
                <w:sz w:val="18"/>
                <w:szCs w:val="18"/>
              </w:rPr>
              <w:t xml:space="preserve">Messtechnikfrickl</w:t>
            </w:r>
            <w:r>
              <w:rPr>
                <w:sz w:val="18"/>
                <w:szCs w:val="18"/>
              </w:rPr>
              <w:t xml:space="preserve">er</w:t>
            </w:r>
            <w:r>
              <w:rPr>
                <w:sz w:val="18"/>
                <w:szCs w:val="18"/>
              </w:rPr>
              <w:t xml:space="preserve">, etc. 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Flugzeugtyp und Kennzeichen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Sollte sich das SMP nicht auf ein Flugzeug beschränken, dann einfach die Flugzeugkategorie beschreiben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t xml:space="preserve">Typ: D-39, Kennzeichen</w:t>
            </w:r>
            <w:r>
              <w:rPr>
                <w:highlight w:val="white"/>
              </w:rPr>
              <w:t xml:space="preserve">: D-KMCH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Infos zum Sondermessprojekt-Verantwortlichen</w:t>
      </w:r>
      <w:r/>
    </w:p>
    <w:tbl>
      <w:tblPr>
        <w:tblStyle w:val="662"/>
        <w:tblpPr w:horzAnchor="margin" w:tblpXSpec="left" w:vertAnchor="text" w:tblpY="140" w:leftFromText="141" w:topFromText="0" w:rightFromText="141" w:bottomFromText="0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Vorname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Jonathan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Nachname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Hahn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Spitzname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Garfield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Handynummer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015122070114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E-Mail-Adresse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jonathan.hahn@akaflieg.tu-darmstadt.de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Zugehörige Akaflieg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Darmstadt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b/>
        <w:sz w:val="40"/>
        <w:szCs w:val="40"/>
      </w:rPr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-135255</wp:posOffset>
              </wp:positionV>
              <wp:extent cx="1647825" cy="744855"/>
              <wp:effectExtent l="0" t="0" r="9525" b="0"/>
              <wp:wrapThrough wrapText="bothSides">
                <wp:wrapPolygon edited="1">
                  <wp:start x="0" y="0"/>
                  <wp:lineTo x="0" y="20992"/>
                  <wp:lineTo x="21475" y="20992"/>
                  <wp:lineTo x="21475" y="0"/>
                  <wp:lineTo x="0" y="0"/>
                </wp:wrapPolygon>
              </wp:wrapThrough>
              <wp:docPr id="1" name="Grafik 1" descr="Idaflieg Logo_komplett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1" descr="Idaflieg Logo_komplett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47825" cy="7448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so-position-horizontal:right;mso-position-vertical-relative:text;margin-top:-10.7pt;mso-position-vertical:absolute;width:129.8pt;height:58.6pt;" wrapcoords="0 0 0 97185 99421 97185 99421 0 0 0" stroked="false">
              <v:path textboxrect="0,0,0,0"/>
              <v:imagedata r:id="rId1" o:title=""/>
            </v:shape>
          </w:pict>
        </mc:Fallback>
      </mc:AlternateContent>
    </w:r>
    <w:r>
      <w:rPr>
        <w:b/>
        <w:sz w:val="40"/>
        <w:szCs w:val="40"/>
      </w:rPr>
      <w:t xml:space="preserve">SMP-Anmeldung Sommertreffen 20</w:t>
    </w:r>
    <w:r>
      <w:rPr>
        <w:b/>
        <w:sz w:val="40"/>
        <w:szCs w:val="40"/>
      </w:rPr>
      <w:t xml:space="preserve">2</w:t>
    </w:r>
    <w:r>
      <w:rPr>
        <w:b/>
        <w:sz w:val="40"/>
        <w:szCs w:val="40"/>
      </w:rPr>
      <w:t xml:space="preserve">1</w:t>
    </w:r>
    <w:r/>
  </w:p>
  <w:p>
    <w:pPr>
      <w:pStyle w:val="658"/>
      <w:jc w:val="center"/>
      <w:rPr>
        <w:b/>
        <w:sz w:val="40"/>
        <w:szCs w:val="40"/>
      </w:rPr>
    </w:pPr>
    <w:r>
      <w:rPr>
        <w:b/>
        <w:sz w:val="40"/>
        <w:szCs w:val="40"/>
      </w:rPr>
    </w:r>
    <w:r/>
  </w:p>
  <w:p>
    <w:pPr>
      <w:pStyle w:val="6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de-DE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1">
    <w:name w:val="Heading 1"/>
    <w:basedOn w:val="654"/>
    <w:next w:val="654"/>
    <w:link w:val="48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2">
    <w:name w:val="Heading 1 Char"/>
    <w:basedOn w:val="655"/>
    <w:link w:val="481"/>
    <w:uiPriority w:val="9"/>
    <w:rPr>
      <w:rFonts w:ascii="Arial" w:hAnsi="Arial" w:cs="Arial" w:eastAsia="Arial"/>
      <w:sz w:val="40"/>
      <w:szCs w:val="40"/>
    </w:rPr>
  </w:style>
  <w:style w:type="paragraph" w:styleId="483">
    <w:name w:val="Heading 2"/>
    <w:basedOn w:val="654"/>
    <w:next w:val="654"/>
    <w:link w:val="48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4">
    <w:name w:val="Heading 2 Char"/>
    <w:basedOn w:val="655"/>
    <w:link w:val="483"/>
    <w:uiPriority w:val="9"/>
    <w:rPr>
      <w:rFonts w:ascii="Arial" w:hAnsi="Arial" w:cs="Arial" w:eastAsia="Arial"/>
      <w:sz w:val="34"/>
    </w:rPr>
  </w:style>
  <w:style w:type="paragraph" w:styleId="485">
    <w:name w:val="Heading 3"/>
    <w:basedOn w:val="654"/>
    <w:next w:val="654"/>
    <w:link w:val="48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6">
    <w:name w:val="Heading 3 Char"/>
    <w:basedOn w:val="655"/>
    <w:link w:val="485"/>
    <w:uiPriority w:val="9"/>
    <w:rPr>
      <w:rFonts w:ascii="Arial" w:hAnsi="Arial" w:cs="Arial" w:eastAsia="Arial"/>
      <w:sz w:val="30"/>
      <w:szCs w:val="30"/>
    </w:rPr>
  </w:style>
  <w:style w:type="paragraph" w:styleId="487">
    <w:name w:val="Heading 4"/>
    <w:basedOn w:val="654"/>
    <w:next w:val="654"/>
    <w:link w:val="4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8">
    <w:name w:val="Heading 4 Char"/>
    <w:basedOn w:val="655"/>
    <w:link w:val="487"/>
    <w:uiPriority w:val="9"/>
    <w:rPr>
      <w:rFonts w:ascii="Arial" w:hAnsi="Arial" w:cs="Arial" w:eastAsia="Arial"/>
      <w:b/>
      <w:bCs/>
      <w:sz w:val="26"/>
      <w:szCs w:val="26"/>
    </w:rPr>
  </w:style>
  <w:style w:type="paragraph" w:styleId="489">
    <w:name w:val="Heading 5"/>
    <w:basedOn w:val="654"/>
    <w:next w:val="654"/>
    <w:link w:val="49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0">
    <w:name w:val="Heading 5 Char"/>
    <w:basedOn w:val="655"/>
    <w:link w:val="489"/>
    <w:uiPriority w:val="9"/>
    <w:rPr>
      <w:rFonts w:ascii="Arial" w:hAnsi="Arial" w:cs="Arial" w:eastAsia="Arial"/>
      <w:b/>
      <w:bCs/>
      <w:sz w:val="24"/>
      <w:szCs w:val="24"/>
    </w:rPr>
  </w:style>
  <w:style w:type="paragraph" w:styleId="491">
    <w:name w:val="Heading 6"/>
    <w:basedOn w:val="654"/>
    <w:next w:val="654"/>
    <w:link w:val="49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2">
    <w:name w:val="Heading 6 Char"/>
    <w:basedOn w:val="655"/>
    <w:link w:val="491"/>
    <w:uiPriority w:val="9"/>
    <w:rPr>
      <w:rFonts w:ascii="Arial" w:hAnsi="Arial" w:cs="Arial" w:eastAsia="Arial"/>
      <w:b/>
      <w:bCs/>
      <w:sz w:val="22"/>
      <w:szCs w:val="22"/>
    </w:rPr>
  </w:style>
  <w:style w:type="paragraph" w:styleId="493">
    <w:name w:val="Heading 7"/>
    <w:basedOn w:val="654"/>
    <w:next w:val="654"/>
    <w:link w:val="49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4">
    <w:name w:val="Heading 7 Char"/>
    <w:basedOn w:val="655"/>
    <w:link w:val="4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5">
    <w:name w:val="Heading 8"/>
    <w:basedOn w:val="654"/>
    <w:next w:val="654"/>
    <w:link w:val="49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6">
    <w:name w:val="Heading 8 Char"/>
    <w:basedOn w:val="655"/>
    <w:link w:val="495"/>
    <w:uiPriority w:val="9"/>
    <w:rPr>
      <w:rFonts w:ascii="Arial" w:hAnsi="Arial" w:cs="Arial" w:eastAsia="Arial"/>
      <w:i/>
      <w:iCs/>
      <w:sz w:val="22"/>
      <w:szCs w:val="22"/>
    </w:rPr>
  </w:style>
  <w:style w:type="paragraph" w:styleId="497">
    <w:name w:val="Heading 9"/>
    <w:basedOn w:val="654"/>
    <w:next w:val="654"/>
    <w:link w:val="4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8">
    <w:name w:val="Heading 9 Char"/>
    <w:basedOn w:val="655"/>
    <w:link w:val="497"/>
    <w:uiPriority w:val="9"/>
    <w:rPr>
      <w:rFonts w:ascii="Arial" w:hAnsi="Arial" w:cs="Arial" w:eastAsia="Arial"/>
      <w:i/>
      <w:iCs/>
      <w:sz w:val="21"/>
      <w:szCs w:val="21"/>
    </w:rPr>
  </w:style>
  <w:style w:type="paragraph" w:styleId="499">
    <w:name w:val="No Spacing"/>
    <w:qFormat/>
    <w:uiPriority w:val="1"/>
    <w:pPr>
      <w:spacing w:lineRule="auto" w:line="240" w:after="0" w:before="0"/>
    </w:pPr>
  </w:style>
  <w:style w:type="paragraph" w:styleId="500">
    <w:name w:val="Title"/>
    <w:basedOn w:val="654"/>
    <w:next w:val="654"/>
    <w:link w:val="50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1">
    <w:name w:val="Title Char"/>
    <w:basedOn w:val="655"/>
    <w:link w:val="500"/>
    <w:uiPriority w:val="10"/>
    <w:rPr>
      <w:sz w:val="48"/>
      <w:szCs w:val="48"/>
    </w:rPr>
  </w:style>
  <w:style w:type="paragraph" w:styleId="502">
    <w:name w:val="Subtitle"/>
    <w:basedOn w:val="654"/>
    <w:next w:val="654"/>
    <w:link w:val="503"/>
    <w:qFormat/>
    <w:uiPriority w:val="11"/>
    <w:rPr>
      <w:sz w:val="24"/>
      <w:szCs w:val="24"/>
    </w:rPr>
    <w:pPr>
      <w:spacing w:after="200" w:before="200"/>
    </w:pPr>
  </w:style>
  <w:style w:type="character" w:styleId="503">
    <w:name w:val="Subtitle Char"/>
    <w:basedOn w:val="655"/>
    <w:link w:val="502"/>
    <w:uiPriority w:val="11"/>
    <w:rPr>
      <w:sz w:val="24"/>
      <w:szCs w:val="24"/>
    </w:rPr>
  </w:style>
  <w:style w:type="paragraph" w:styleId="504">
    <w:name w:val="Quote"/>
    <w:basedOn w:val="654"/>
    <w:next w:val="654"/>
    <w:link w:val="505"/>
    <w:qFormat/>
    <w:uiPriority w:val="29"/>
    <w:rPr>
      <w:i/>
    </w:rPr>
    <w:pPr>
      <w:ind w:left="720" w:right="720"/>
    </w:pPr>
  </w:style>
  <w:style w:type="character" w:styleId="505">
    <w:name w:val="Quote Char"/>
    <w:link w:val="504"/>
    <w:uiPriority w:val="29"/>
    <w:rPr>
      <w:i/>
    </w:rPr>
  </w:style>
  <w:style w:type="paragraph" w:styleId="506">
    <w:name w:val="Intense Quote"/>
    <w:basedOn w:val="654"/>
    <w:next w:val="654"/>
    <w:link w:val="507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7">
    <w:name w:val="Intense Quote Char"/>
    <w:link w:val="506"/>
    <w:uiPriority w:val="30"/>
    <w:rPr>
      <w:i/>
    </w:rPr>
  </w:style>
  <w:style w:type="character" w:styleId="508">
    <w:name w:val="Header Char"/>
    <w:basedOn w:val="655"/>
    <w:link w:val="658"/>
    <w:uiPriority w:val="99"/>
  </w:style>
  <w:style w:type="character" w:styleId="509">
    <w:name w:val="Footer Char"/>
    <w:basedOn w:val="655"/>
    <w:link w:val="660"/>
    <w:uiPriority w:val="99"/>
  </w:style>
  <w:style w:type="paragraph" w:styleId="510">
    <w:name w:val="Caption"/>
    <w:basedOn w:val="654"/>
    <w:next w:val="6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1">
    <w:name w:val="Caption Char"/>
    <w:basedOn w:val="510"/>
    <w:link w:val="660"/>
    <w:uiPriority w:val="99"/>
  </w:style>
  <w:style w:type="table" w:styleId="512">
    <w:name w:val="Table Grid Light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3">
    <w:name w:val="Plain Table 1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4">
    <w:name w:val="Plain Table 2"/>
    <w:basedOn w:val="6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5">
    <w:name w:val="Plain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6">
    <w:name w:val="Plain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Plain Table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8">
    <w:name w:val="Grid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Grid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Grid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Grid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Grid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0">
    <w:name w:val="Grid Table 4 - Accent 1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1">
    <w:name w:val="Grid Table 4 - Accent 2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2">
    <w:name w:val="Grid Table 4 - Accent 3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3">
    <w:name w:val="Grid Table 4 - Accent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4">
    <w:name w:val="Grid Table 4 - Accent 5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5">
    <w:name w:val="Grid Table 4 - Accent 6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46">
    <w:name w:val="Grid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47">
    <w:name w:val="Grid Table 5 Dark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48">
    <w:name w:val="Grid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49">
    <w:name w:val="Grid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0">
    <w:name w:val="Grid Table 5 Dark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1">
    <w:name w:val="Grid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3">
    <w:name w:val="Grid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4">
    <w:name w:val="Grid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5">
    <w:name w:val="Grid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56">
    <w:name w:val="Grid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57">
    <w:name w:val="Grid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8">
    <w:name w:val="Grid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9">
    <w:name w:val="Grid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0">
    <w:name w:val="Grid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List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List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List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List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5">
    <w:name w:val="List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76">
    <w:name w:val="List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77">
    <w:name w:val="List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8">
    <w:name w:val="List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9">
    <w:name w:val="List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0">
    <w:name w:val="List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1">
    <w:name w:val="List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4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4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4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6">
    <w:name w:val="List Table 5 Dark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7">
    <w:name w:val="List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8">
    <w:name w:val="List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9">
    <w:name w:val="List Table 5 Dark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3">
    <w:name w:val="List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4">
    <w:name w:val="List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5">
    <w:name w:val="List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06">
    <w:name w:val="List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07">
    <w:name w:val="List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8">
    <w:name w:val="List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9">
    <w:name w:val="List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0">
    <w:name w:val="List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611">
    <w:name w:val="List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12">
    <w:name w:val="List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13">
    <w:name w:val="List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14">
    <w:name w:val="List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615">
    <w:name w:val="List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16">
    <w:name w:val="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17">
    <w:name w:val="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8">
    <w:name w:val="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9">
    <w:name w:val="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0">
    <w:name w:val="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1">
    <w:name w:val="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2">
    <w:name w:val="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3">
    <w:name w:val="Bordered &amp; 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4">
    <w:name w:val="Bordered &amp; 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5">
    <w:name w:val="Bordered &amp; 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6">
    <w:name w:val="Bordered &amp; 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7">
    <w:name w:val="Bordered &amp; 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8">
    <w:name w:val="Bordered &amp; 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9">
    <w:name w:val="Bordered &amp; 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0">
    <w:name w:val="Bordered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1">
    <w:name w:val="Bordered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2">
    <w:name w:val="Bordered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3">
    <w:name w:val="Bordered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4">
    <w:name w:val="Bordered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5">
    <w:name w:val="Bordered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36">
    <w:name w:val="Bordered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37">
    <w:name w:val="Hyperlink"/>
    <w:uiPriority w:val="99"/>
    <w:unhideWhenUsed/>
    <w:rPr>
      <w:color w:val="0000FF" w:themeColor="hyperlink"/>
      <w:u w:val="single"/>
    </w:rPr>
  </w:style>
  <w:style w:type="paragraph" w:styleId="638">
    <w:name w:val="footnote text"/>
    <w:basedOn w:val="654"/>
    <w:link w:val="639"/>
    <w:uiPriority w:val="99"/>
    <w:semiHidden/>
    <w:unhideWhenUsed/>
    <w:rPr>
      <w:sz w:val="18"/>
    </w:rPr>
    <w:pPr>
      <w:spacing w:lineRule="auto" w:line="240" w:after="40"/>
    </w:pPr>
  </w:style>
  <w:style w:type="character" w:styleId="639">
    <w:name w:val="Footnote Text Char"/>
    <w:link w:val="638"/>
    <w:uiPriority w:val="99"/>
    <w:rPr>
      <w:sz w:val="18"/>
    </w:rPr>
  </w:style>
  <w:style w:type="character" w:styleId="640">
    <w:name w:val="footnote reference"/>
    <w:basedOn w:val="655"/>
    <w:uiPriority w:val="99"/>
    <w:unhideWhenUsed/>
    <w:rPr>
      <w:vertAlign w:val="superscript"/>
    </w:rPr>
  </w:style>
  <w:style w:type="paragraph" w:styleId="641">
    <w:name w:val="endnote text"/>
    <w:basedOn w:val="654"/>
    <w:link w:val="642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Endnote Text Char"/>
    <w:link w:val="641"/>
    <w:uiPriority w:val="99"/>
    <w:rPr>
      <w:sz w:val="20"/>
    </w:rPr>
  </w:style>
  <w:style w:type="character" w:styleId="643">
    <w:name w:val="endnote reference"/>
    <w:basedOn w:val="655"/>
    <w:uiPriority w:val="99"/>
    <w:semiHidden/>
    <w:unhideWhenUsed/>
    <w:rPr>
      <w:vertAlign w:val="superscript"/>
    </w:rPr>
  </w:style>
  <w:style w:type="paragraph" w:styleId="644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645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646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647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648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649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650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651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652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653">
    <w:name w:val="TOC Heading"/>
    <w:uiPriority w:val="39"/>
    <w:unhideWhenUsed/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Header"/>
    <w:basedOn w:val="654"/>
    <w:link w:val="659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659" w:customStyle="1">
    <w:name w:val="Kopfzeile Zchn"/>
    <w:basedOn w:val="655"/>
    <w:link w:val="658"/>
    <w:uiPriority w:val="99"/>
  </w:style>
  <w:style w:type="paragraph" w:styleId="660">
    <w:name w:val="Footer"/>
    <w:basedOn w:val="654"/>
    <w:link w:val="661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661" w:customStyle="1">
    <w:name w:val="Fußzeile Zchn"/>
    <w:basedOn w:val="655"/>
    <w:link w:val="660"/>
    <w:uiPriority w:val="99"/>
  </w:style>
  <w:style w:type="table" w:styleId="662">
    <w:name w:val="Table Grid"/>
    <w:basedOn w:val="656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63">
    <w:name w:val="List Paragraph"/>
    <w:basedOn w:val="65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Wagner</dc:creator>
  <cp:keywords/>
  <dc:description/>
  <cp:lastModifiedBy>Jonathan Hahn</cp:lastModifiedBy>
  <cp:revision>12</cp:revision>
  <dcterms:created xsi:type="dcterms:W3CDTF">2019-05-11T13:26:00Z</dcterms:created>
  <dcterms:modified xsi:type="dcterms:W3CDTF">2021-06-30T16:52:35Z</dcterms:modified>
</cp:coreProperties>
</file>